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1D1FF" w14:textId="77777777" w:rsidR="005E3D6C" w:rsidRPr="00A54387" w:rsidRDefault="005E3D6C" w:rsidP="005E3D6C">
      <w:pPr>
        <w:pStyle w:val="NumberLevel1"/>
        <w:numPr>
          <w:ilvl w:val="0"/>
          <w:numId w:val="0"/>
        </w:numPr>
        <w:spacing w:before="0" w:after="0" w:line="240" w:lineRule="auto"/>
        <w:jc w:val="both"/>
        <w:rPr>
          <w:rStyle w:val="zDPFiledOnBehalfOf"/>
          <w:rFonts w:ascii="Calibri" w:eastAsia="Calibri" w:hAnsi="Calibri" w:cs="Calibri"/>
          <w:b/>
          <w:color w:val="FF0000"/>
        </w:rPr>
      </w:pPr>
      <w:r w:rsidRPr="00A54387">
        <w:rPr>
          <w:rStyle w:val="zDPFiledOnBehalfOf"/>
          <w:rFonts w:ascii="Calibri" w:eastAsia="Calibri" w:hAnsi="Calibri" w:cs="Calibri"/>
          <w:b/>
          <w:color w:val="FF0000"/>
        </w:rPr>
        <w:t>TEMPLATE</w:t>
      </w:r>
    </w:p>
    <w:p w14:paraId="2D821741" w14:textId="77777777" w:rsidR="005E3D6C" w:rsidRPr="00A54387" w:rsidRDefault="005E3D6C" w:rsidP="005E3D6C">
      <w:pPr>
        <w:jc w:val="both"/>
        <w:rPr>
          <w:rFonts w:cs="Calibri"/>
          <w:b/>
        </w:rPr>
      </w:pPr>
      <w:r w:rsidRPr="00A54387">
        <w:rPr>
          <w:rFonts w:cs="Calibri"/>
          <w:b/>
          <w:color w:val="FF0000"/>
        </w:rPr>
        <w:t>(Insert Club Name &amp; Logo Here)</w:t>
      </w:r>
    </w:p>
    <w:p w14:paraId="72C2D694" w14:textId="77777777" w:rsidR="006465AD" w:rsidRPr="00DA5D3E" w:rsidRDefault="006465AD" w:rsidP="006465AD">
      <w:pPr>
        <w:pStyle w:val="NumberLevel1"/>
        <w:numPr>
          <w:ilvl w:val="0"/>
          <w:numId w:val="0"/>
        </w:numPr>
        <w:spacing w:before="0" w:after="0" w:line="240" w:lineRule="auto"/>
        <w:rPr>
          <w:rStyle w:val="zDPFiledOnBehalfOf"/>
          <w:rFonts w:ascii="Calibri" w:eastAsia="Calibri" w:hAnsi="Calibri" w:cs="Calibri"/>
          <w:b/>
          <w:sz w:val="36"/>
          <w:szCs w:val="40"/>
        </w:rPr>
      </w:pPr>
      <w:r w:rsidRPr="00DA5D3E">
        <w:rPr>
          <w:rStyle w:val="zDPFiledOnBehalfOf"/>
          <w:rFonts w:ascii="Calibri" w:eastAsia="Calibri" w:hAnsi="Calibri" w:cs="Calibri"/>
          <w:b/>
          <w:sz w:val="36"/>
          <w:szCs w:val="40"/>
        </w:rPr>
        <w:t xml:space="preserve">Procedure – </w:t>
      </w:r>
    </w:p>
    <w:p w14:paraId="37AECDEC" w14:textId="77777777" w:rsidR="006465AD" w:rsidRPr="00DA5D3E" w:rsidRDefault="006465AD" w:rsidP="006465AD">
      <w:pPr>
        <w:pStyle w:val="NumberLevel1"/>
        <w:numPr>
          <w:ilvl w:val="0"/>
          <w:numId w:val="0"/>
        </w:numPr>
        <w:spacing w:before="0" w:after="0" w:line="240" w:lineRule="auto"/>
        <w:rPr>
          <w:rStyle w:val="zDPFiledOnBehalfOf"/>
          <w:rFonts w:ascii="Calibri" w:eastAsia="Calibri" w:hAnsi="Calibri" w:cs="Calibri"/>
          <w:b/>
          <w:sz w:val="36"/>
          <w:szCs w:val="40"/>
        </w:rPr>
      </w:pPr>
      <w:r w:rsidRPr="00DA5D3E">
        <w:rPr>
          <w:rStyle w:val="zDPFiledOnBehalfOf"/>
          <w:rFonts w:ascii="Calibri" w:eastAsia="Calibri" w:hAnsi="Calibri" w:cs="Calibri"/>
          <w:b/>
          <w:sz w:val="36"/>
          <w:szCs w:val="40"/>
        </w:rPr>
        <w:t xml:space="preserve">Screening Checklist for </w:t>
      </w:r>
      <w:r w:rsidR="001A39A7" w:rsidRPr="00DA5D3E">
        <w:rPr>
          <w:rStyle w:val="zDPFiledOnBehalfOf"/>
          <w:rFonts w:ascii="Calibri" w:eastAsia="Calibri" w:hAnsi="Calibri" w:cs="Calibri"/>
          <w:b/>
          <w:sz w:val="36"/>
          <w:szCs w:val="40"/>
        </w:rPr>
        <w:t xml:space="preserve">Organisation’s </w:t>
      </w:r>
      <w:r w:rsidR="001B1E11" w:rsidRPr="00DA5D3E">
        <w:rPr>
          <w:rStyle w:val="zDPFiledOnBehalfOf"/>
          <w:rFonts w:ascii="Calibri" w:eastAsia="Calibri" w:hAnsi="Calibri" w:cs="Calibri"/>
          <w:b/>
          <w:sz w:val="36"/>
          <w:szCs w:val="40"/>
        </w:rPr>
        <w:t>Authorised Person</w:t>
      </w:r>
      <w:r w:rsidR="001A39A7" w:rsidRPr="00DA5D3E">
        <w:rPr>
          <w:rStyle w:val="zDPFiledOnBehalfOf"/>
          <w:rFonts w:ascii="Calibri" w:eastAsia="Calibri" w:hAnsi="Calibri" w:cs="Calibri"/>
          <w:b/>
          <w:sz w:val="36"/>
          <w:szCs w:val="40"/>
        </w:rPr>
        <w:t>/s</w:t>
      </w:r>
    </w:p>
    <w:p w14:paraId="481EAEC6" w14:textId="77777777" w:rsidR="002501D4" w:rsidRPr="00A54387" w:rsidRDefault="002501D4" w:rsidP="002501D4">
      <w:pPr>
        <w:spacing w:after="0" w:line="240" w:lineRule="auto"/>
        <w:jc w:val="center"/>
        <w:rPr>
          <w:rFonts w:cs="Calibri"/>
          <w:b/>
        </w:rPr>
      </w:pPr>
    </w:p>
    <w:p w14:paraId="5C23CC2D" w14:textId="4BA894D6" w:rsidR="00285BBF" w:rsidRPr="00A54387" w:rsidRDefault="002501D4" w:rsidP="00DA5D3E">
      <w:pPr>
        <w:spacing w:after="0" w:line="240" w:lineRule="auto"/>
        <w:rPr>
          <w:rFonts w:cs="Calibri"/>
          <w:b/>
          <w:i/>
        </w:rPr>
      </w:pPr>
      <w:r w:rsidRPr="00A54387">
        <w:rPr>
          <w:rFonts w:cs="Calibri"/>
          <w:b/>
          <w:i/>
        </w:rPr>
        <w:t>NOTE</w:t>
      </w:r>
      <w:r w:rsidR="005E75E6" w:rsidRPr="00A54387">
        <w:rPr>
          <w:rFonts w:cs="Calibri"/>
          <w:b/>
          <w:i/>
        </w:rPr>
        <w:t>: Clubs/</w:t>
      </w:r>
      <w:r w:rsidR="002003E6" w:rsidRPr="00A54387">
        <w:rPr>
          <w:rFonts w:cs="Calibri"/>
          <w:b/>
          <w:i/>
        </w:rPr>
        <w:t xml:space="preserve"> </w:t>
      </w:r>
      <w:r w:rsidR="005E75E6" w:rsidRPr="00A54387">
        <w:rPr>
          <w:rFonts w:cs="Calibri"/>
          <w:b/>
          <w:i/>
        </w:rPr>
        <w:t xml:space="preserve">Branches </w:t>
      </w:r>
      <w:r w:rsidR="005C6A6D" w:rsidRPr="00A54387">
        <w:rPr>
          <w:rFonts w:cs="Calibri"/>
          <w:b/>
          <w:i/>
        </w:rPr>
        <w:t>must</w:t>
      </w:r>
      <w:r w:rsidR="005E75E6" w:rsidRPr="00A54387">
        <w:rPr>
          <w:rFonts w:cs="Calibri"/>
          <w:b/>
          <w:i/>
        </w:rPr>
        <w:t xml:space="preserve"> appoint </w:t>
      </w:r>
      <w:r w:rsidR="007B1FE6">
        <w:rPr>
          <w:rFonts w:cs="Calibri"/>
          <w:b/>
          <w:i/>
        </w:rPr>
        <w:t>a maximum of 6</w:t>
      </w:r>
      <w:r w:rsidR="005E75E6" w:rsidRPr="00A54387">
        <w:rPr>
          <w:rFonts w:cs="Calibri"/>
          <w:b/>
          <w:i/>
        </w:rPr>
        <w:t xml:space="preserve"> </w:t>
      </w:r>
      <w:r w:rsidR="001B1E11" w:rsidRPr="00A54387">
        <w:rPr>
          <w:rFonts w:cs="Calibri"/>
          <w:b/>
          <w:i/>
        </w:rPr>
        <w:t>Authorised Person’s</w:t>
      </w:r>
      <w:r w:rsidR="005E75E6" w:rsidRPr="00A54387">
        <w:rPr>
          <w:rFonts w:cs="Calibri"/>
          <w:b/>
          <w:i/>
        </w:rPr>
        <w:t xml:space="preserve"> (depending on the size of the club) to assist in the processing of </w:t>
      </w:r>
      <w:r w:rsidR="001E4E4A">
        <w:rPr>
          <w:rFonts w:cs="Calibri"/>
          <w:b/>
          <w:i/>
        </w:rPr>
        <w:t xml:space="preserve">all Blue Card Services lodgements including </w:t>
      </w:r>
      <w:r w:rsidR="006E26CF" w:rsidRPr="00A54387">
        <w:rPr>
          <w:rFonts w:cs="Calibri"/>
          <w:b/>
          <w:i/>
        </w:rPr>
        <w:t>“</w:t>
      </w:r>
      <w:r w:rsidR="005E75E6" w:rsidRPr="00A54387">
        <w:rPr>
          <w:rFonts w:cs="Calibri"/>
          <w:b/>
          <w:i/>
        </w:rPr>
        <w:t>Blue Card” Application</w:t>
      </w:r>
      <w:r w:rsidR="00085B65">
        <w:rPr>
          <w:rFonts w:cs="Calibri"/>
          <w:b/>
          <w:i/>
        </w:rPr>
        <w:t>s. One</w:t>
      </w:r>
      <w:r w:rsidR="005E75E6" w:rsidRPr="00A54387">
        <w:rPr>
          <w:rFonts w:cs="Calibri"/>
          <w:b/>
          <w:i/>
        </w:rPr>
        <w:t xml:space="preserve"> of whom should be the Secretary/</w:t>
      </w:r>
      <w:r w:rsidR="002003E6" w:rsidRPr="00A54387">
        <w:rPr>
          <w:rFonts w:cs="Calibri"/>
          <w:b/>
          <w:i/>
        </w:rPr>
        <w:t xml:space="preserve"> </w:t>
      </w:r>
      <w:r w:rsidR="005E75E6" w:rsidRPr="00A54387">
        <w:rPr>
          <w:rFonts w:cs="Calibri"/>
          <w:b/>
          <w:i/>
        </w:rPr>
        <w:t>Administrator</w:t>
      </w:r>
      <w:r w:rsidR="001E4E4A">
        <w:rPr>
          <w:rFonts w:cs="Calibri"/>
          <w:b/>
          <w:i/>
        </w:rPr>
        <w:t xml:space="preserve">. </w:t>
      </w:r>
      <w:r w:rsidR="001E4E4A">
        <w:rPr>
          <w:rFonts w:cs="Calibri"/>
          <w:b/>
          <w:i/>
        </w:rPr>
        <w:br/>
      </w:r>
      <w:r w:rsidR="001E4E4A">
        <w:rPr>
          <w:rFonts w:cs="Calibri"/>
          <w:b/>
          <w:i/>
        </w:rPr>
        <w:br/>
        <w:t xml:space="preserve">Authorised Persons are responsible for </w:t>
      </w:r>
      <w:r w:rsidR="005E75E6" w:rsidRPr="00A54387">
        <w:rPr>
          <w:rFonts w:cs="Calibri"/>
          <w:b/>
          <w:i/>
        </w:rPr>
        <w:t xml:space="preserve">checking the “Proof of Identity” of the </w:t>
      </w:r>
      <w:r w:rsidR="00B7317A">
        <w:rPr>
          <w:rFonts w:cs="Calibri"/>
          <w:b/>
          <w:i/>
        </w:rPr>
        <w:t>applicant</w:t>
      </w:r>
      <w:r w:rsidR="00B7317A" w:rsidRPr="00A54387">
        <w:rPr>
          <w:rFonts w:cs="Calibri"/>
          <w:b/>
          <w:i/>
        </w:rPr>
        <w:t xml:space="preserve"> </w:t>
      </w:r>
      <w:r w:rsidR="005E75E6" w:rsidRPr="00A54387">
        <w:rPr>
          <w:rFonts w:cs="Calibri"/>
          <w:b/>
          <w:i/>
        </w:rPr>
        <w:t xml:space="preserve">completing </w:t>
      </w:r>
      <w:r w:rsidR="00B7317A">
        <w:rPr>
          <w:rFonts w:cs="Calibri"/>
          <w:b/>
          <w:i/>
        </w:rPr>
        <w:t xml:space="preserve">Blue Card Services </w:t>
      </w:r>
      <w:r w:rsidR="007B1546">
        <w:rPr>
          <w:rFonts w:cs="Calibri"/>
          <w:b/>
          <w:i/>
        </w:rPr>
        <w:t>applications</w:t>
      </w:r>
      <w:r w:rsidR="005E75E6" w:rsidRPr="00A54387">
        <w:rPr>
          <w:rFonts w:cs="Calibri"/>
          <w:b/>
          <w:i/>
        </w:rPr>
        <w:t>.</w:t>
      </w:r>
      <w:r w:rsidR="005C6A6D" w:rsidRPr="00A54387">
        <w:rPr>
          <w:rFonts w:cs="Calibri"/>
          <w:b/>
          <w:i/>
        </w:rPr>
        <w:t xml:space="preserve"> All authorised person’s names &amp; signatures must be lodged with SLSQ</w:t>
      </w:r>
      <w:r w:rsidR="001E4E4A">
        <w:rPr>
          <w:rFonts w:cs="Calibri"/>
          <w:b/>
          <w:i/>
        </w:rPr>
        <w:t>.</w:t>
      </w:r>
    </w:p>
    <w:p w14:paraId="645CC9EA" w14:textId="77777777" w:rsidR="00B02E87" w:rsidRPr="00A54387" w:rsidRDefault="00B02E87" w:rsidP="00B02E87">
      <w:pPr>
        <w:spacing w:after="0" w:line="240" w:lineRule="auto"/>
        <w:rPr>
          <w:rFonts w:cs="Calibri"/>
        </w:rPr>
      </w:pPr>
    </w:p>
    <w:p w14:paraId="56BB019B" w14:textId="77777777" w:rsidR="005E75E6" w:rsidRDefault="001B1E11" w:rsidP="00B02E87">
      <w:pPr>
        <w:spacing w:after="0" w:line="240" w:lineRule="auto"/>
        <w:rPr>
          <w:rFonts w:cs="Calibri"/>
        </w:rPr>
      </w:pPr>
      <w:r w:rsidRPr="00A54387">
        <w:rPr>
          <w:rFonts w:cs="Calibri"/>
        </w:rPr>
        <w:t>Authorised Person</w:t>
      </w:r>
      <w:r w:rsidR="00D0579F" w:rsidRPr="00A54387">
        <w:rPr>
          <w:rFonts w:cs="Calibri"/>
        </w:rPr>
        <w:t>/</w:t>
      </w:r>
      <w:r w:rsidRPr="00A54387">
        <w:rPr>
          <w:rFonts w:cs="Calibri"/>
        </w:rPr>
        <w:t>s</w:t>
      </w:r>
      <w:r w:rsidR="005E75E6" w:rsidRPr="00A54387">
        <w:rPr>
          <w:rFonts w:cs="Calibri"/>
        </w:rPr>
        <w:t xml:space="preserve"> must do the following:</w:t>
      </w:r>
    </w:p>
    <w:p w14:paraId="5F396ADA" w14:textId="77777777" w:rsidR="00CA2AA2" w:rsidRDefault="00CA2AA2" w:rsidP="00B02E87">
      <w:pPr>
        <w:spacing w:after="0" w:line="240" w:lineRule="auto"/>
        <w:rPr>
          <w:rFonts w:cs="Calibri"/>
        </w:rPr>
      </w:pPr>
    </w:p>
    <w:p w14:paraId="7CB6B2E4" w14:textId="14FB3833" w:rsidR="00B02E87" w:rsidRPr="00A54387" w:rsidRDefault="00B02E87" w:rsidP="00B02E87">
      <w:pPr>
        <w:spacing w:after="0" w:line="240" w:lineRule="auto"/>
        <w:rPr>
          <w:rFonts w:cs="Calibri"/>
        </w:rPr>
      </w:pPr>
    </w:p>
    <w:p w14:paraId="07F9D050" w14:textId="77777777" w:rsidR="001250E6" w:rsidRPr="00A54387" w:rsidRDefault="005E75E6" w:rsidP="00B02E87">
      <w:pPr>
        <w:spacing w:after="0" w:line="240" w:lineRule="auto"/>
        <w:ind w:left="720" w:hanging="720"/>
        <w:rPr>
          <w:rFonts w:cs="Calibri"/>
        </w:rPr>
      </w:pPr>
      <w:r w:rsidRPr="00A54387">
        <w:rPr>
          <w:rFonts w:cs="Calibri"/>
        </w:rPr>
        <w:sym w:font="Wingdings" w:char="F06F"/>
      </w:r>
      <w:r w:rsidRPr="00A54387">
        <w:rPr>
          <w:rFonts w:cs="Calibri"/>
        </w:rPr>
        <w:tab/>
      </w:r>
      <w:r w:rsidR="001250E6" w:rsidRPr="00A54387">
        <w:rPr>
          <w:rFonts w:cs="Calibri"/>
        </w:rPr>
        <w:t xml:space="preserve">Warn any </w:t>
      </w:r>
      <w:r w:rsidR="00B7317A">
        <w:rPr>
          <w:rFonts w:cs="Calibri"/>
        </w:rPr>
        <w:t>applicant</w:t>
      </w:r>
      <w:r w:rsidR="001250E6" w:rsidRPr="00A54387">
        <w:rPr>
          <w:rFonts w:cs="Calibri"/>
        </w:rPr>
        <w:t xml:space="preserve"> prior to signing a blue card application, that it is an offence for a disqualified person to sign a blue card application. Penalties may apply to the organisati</w:t>
      </w:r>
      <w:r w:rsidR="003105BA" w:rsidRPr="00A54387">
        <w:rPr>
          <w:rFonts w:cs="Calibri"/>
        </w:rPr>
        <w:t>on if a person is not warned. </w:t>
      </w:r>
      <w:r w:rsidR="001250E6" w:rsidRPr="00A54387">
        <w:rPr>
          <w:rFonts w:cs="Calibri"/>
        </w:rPr>
        <w:t>Each individual person who applies for a blue card or renewal is then responsible themselves for deciding whether they fall into the 'disqualified person' category.</w:t>
      </w:r>
    </w:p>
    <w:p w14:paraId="15B94DBB" w14:textId="77777777" w:rsidR="00B02E87" w:rsidRPr="00A54387" w:rsidRDefault="00B02E87" w:rsidP="00B02E87">
      <w:pPr>
        <w:spacing w:after="0" w:line="240" w:lineRule="auto"/>
        <w:ind w:left="720" w:hanging="720"/>
        <w:rPr>
          <w:rFonts w:cs="Calibri"/>
        </w:rPr>
      </w:pPr>
    </w:p>
    <w:p w14:paraId="00E7A90C" w14:textId="7A037CB8" w:rsidR="005E75E6" w:rsidRDefault="001250E6" w:rsidP="00B02E87">
      <w:pPr>
        <w:spacing w:after="0" w:line="240" w:lineRule="auto"/>
        <w:ind w:left="720" w:hanging="720"/>
        <w:rPr>
          <w:rFonts w:cs="Calibri"/>
        </w:rPr>
      </w:pPr>
      <w:r w:rsidRPr="00A54387">
        <w:rPr>
          <w:rFonts w:cs="Calibri"/>
        </w:rPr>
        <w:sym w:font="Wingdings" w:char="F06F"/>
      </w:r>
      <w:r w:rsidRPr="00A54387">
        <w:rPr>
          <w:rFonts w:cs="Calibri"/>
        </w:rPr>
        <w:tab/>
      </w:r>
      <w:r w:rsidR="005E75E6" w:rsidRPr="00A54387">
        <w:rPr>
          <w:rFonts w:cs="Calibri"/>
        </w:rPr>
        <w:t xml:space="preserve">Ensure that the </w:t>
      </w:r>
      <w:r w:rsidR="00B7317A">
        <w:rPr>
          <w:rFonts w:cs="Calibri"/>
        </w:rPr>
        <w:t>applicant</w:t>
      </w:r>
      <w:r w:rsidR="00B7317A" w:rsidRPr="00A54387">
        <w:rPr>
          <w:rFonts w:cs="Calibri"/>
        </w:rPr>
        <w:t xml:space="preserve"> </w:t>
      </w:r>
      <w:r w:rsidR="005E75E6" w:rsidRPr="00A54387">
        <w:rPr>
          <w:rFonts w:cs="Calibri"/>
        </w:rPr>
        <w:t>has read the form and the applicant’s declaration carefully.</w:t>
      </w:r>
    </w:p>
    <w:p w14:paraId="524CE7FB" w14:textId="77777777" w:rsidR="00B02E87" w:rsidRPr="00A54387" w:rsidRDefault="00B02E87" w:rsidP="007B1546">
      <w:pPr>
        <w:spacing w:after="0" w:line="240" w:lineRule="auto"/>
        <w:rPr>
          <w:rFonts w:cs="Calibri"/>
        </w:rPr>
      </w:pPr>
    </w:p>
    <w:p w14:paraId="5FDE1896" w14:textId="3FAC2333" w:rsidR="0038577C" w:rsidRDefault="0038577C" w:rsidP="0038577C">
      <w:pPr>
        <w:pStyle w:val="NumberLevel1"/>
        <w:rPr>
          <w:rFonts w:ascii="Calibri" w:hAnsi="Calibri" w:cs="Calibri"/>
        </w:rPr>
      </w:pPr>
      <w:r w:rsidRPr="00AB213A">
        <w:rPr>
          <w:rFonts w:ascii="Calibri" w:hAnsi="Calibri" w:cs="Calibri"/>
        </w:rPr>
        <w:t>Ensure that the person is completing the correct form for their situation – either a blue card application form, transfer form or exemption notice.</w:t>
      </w:r>
      <w:r w:rsidR="00A208CB">
        <w:rPr>
          <w:rFonts w:ascii="Calibri" w:hAnsi="Calibri" w:cs="Calibri"/>
        </w:rPr>
        <w:t xml:space="preserve"> </w:t>
      </w:r>
      <w:r w:rsidRPr="00AB213A">
        <w:rPr>
          <w:rFonts w:ascii="Calibri" w:hAnsi="Calibri" w:cs="Calibri"/>
        </w:rPr>
        <w:t xml:space="preserve">All current Blue Cards forms can be found at </w:t>
      </w:r>
      <w:hyperlink r:id="rId8" w:history="1">
        <w:r w:rsidRPr="00AB213A">
          <w:rPr>
            <w:rStyle w:val="Hyperlink"/>
            <w:rFonts w:ascii="Calibri" w:hAnsi="Calibri" w:cs="Calibri"/>
          </w:rPr>
          <w:t>SLSQ App - Blue Card Forms</w:t>
        </w:r>
      </w:hyperlink>
    </w:p>
    <w:p w14:paraId="5DE1771E" w14:textId="04A7BAB9" w:rsidR="00FC7DCD" w:rsidRPr="00FC7DCD" w:rsidRDefault="00FC7DCD" w:rsidP="002E63F6">
      <w:pPr>
        <w:pStyle w:val="NumberLevel1"/>
        <w:rPr>
          <w:rFonts w:ascii="Calibri" w:hAnsi="Calibri" w:cs="Calibri"/>
        </w:rPr>
      </w:pPr>
      <w:r>
        <w:rPr>
          <w:rFonts w:ascii="Calibri" w:hAnsi="Calibri" w:cs="Calibri"/>
        </w:rPr>
        <w:t>Online option</w:t>
      </w:r>
      <w:r w:rsidR="00A94289">
        <w:rPr>
          <w:rFonts w:ascii="Calibri" w:hAnsi="Calibri" w:cs="Calibri"/>
        </w:rPr>
        <w:t xml:space="preserve"> is available</w:t>
      </w:r>
      <w:r>
        <w:rPr>
          <w:rFonts w:ascii="Calibri" w:hAnsi="Calibri" w:cs="Calibri"/>
        </w:rPr>
        <w:t xml:space="preserve"> by applicant r</w:t>
      </w:r>
      <w:r w:rsidR="005F557D">
        <w:rPr>
          <w:rFonts w:ascii="Calibri" w:hAnsi="Calibri" w:cs="Calibri"/>
        </w:rPr>
        <w:t>egister</w:t>
      </w:r>
      <w:r>
        <w:rPr>
          <w:rFonts w:ascii="Calibri" w:hAnsi="Calibri" w:cs="Calibri"/>
        </w:rPr>
        <w:t>ing</w:t>
      </w:r>
      <w:r w:rsidR="005F557D">
        <w:rPr>
          <w:rFonts w:ascii="Calibri" w:hAnsi="Calibri" w:cs="Calibri"/>
        </w:rPr>
        <w:t xml:space="preserve"> for a </w:t>
      </w:r>
      <w:r>
        <w:rPr>
          <w:rFonts w:ascii="Calibri" w:hAnsi="Calibri" w:cs="Calibri"/>
        </w:rPr>
        <w:t xml:space="preserve">Blue Card Services online account at </w:t>
      </w:r>
      <w:hyperlink r:id="rId9" w:history="1">
        <w:r w:rsidRPr="005860A4">
          <w:rPr>
            <w:rStyle w:val="Hyperlink"/>
            <w:rFonts w:ascii="Calibri" w:hAnsi="Calibri" w:cs="Calibri"/>
          </w:rPr>
          <w:t>https://my.bluecard.qld.gov.au/account/registration/privacy-notice</w:t>
        </w:r>
      </w:hyperlink>
      <w:r w:rsidR="00097D8C">
        <w:rPr>
          <w:rFonts w:ascii="Calibri" w:hAnsi="Calibri" w:cs="Calibri"/>
        </w:rPr>
        <w:t xml:space="preserve">. </w:t>
      </w:r>
      <w:r w:rsidRPr="00FC7DCD">
        <w:rPr>
          <w:rFonts w:ascii="Calibri" w:hAnsi="Calibri" w:cs="Calibri"/>
        </w:rPr>
        <w:t>Applicant to record their account number provided to them at the registration completion.</w:t>
      </w:r>
    </w:p>
    <w:p w14:paraId="035D5414" w14:textId="25C908F2" w:rsidR="00FC7DCD" w:rsidRDefault="00FC7DCD" w:rsidP="00FC7DCD">
      <w:pPr>
        <w:pStyle w:val="NumberLevel1"/>
        <w:numPr>
          <w:ilvl w:val="0"/>
          <w:numId w:val="0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Ensure accurate account number and date of birth is provided to SLSQ via </w:t>
      </w:r>
      <w:r w:rsidR="007E085F">
        <w:rPr>
          <w:rFonts w:ascii="Calibri" w:hAnsi="Calibri" w:cs="Calibri"/>
        </w:rPr>
        <w:t xml:space="preserve">survey at </w:t>
      </w:r>
      <w:hyperlink r:id="rId10" w:history="1">
        <w:r w:rsidR="007E085F" w:rsidRPr="005860A4">
          <w:rPr>
            <w:rStyle w:val="Hyperlink"/>
            <w:rFonts w:ascii="Calibri" w:hAnsi="Calibri" w:cs="Calibri"/>
          </w:rPr>
          <w:t>https://www.surveymonkey.com/r/SLSQBCSLink</w:t>
        </w:r>
      </w:hyperlink>
      <w:r w:rsidR="007E085F">
        <w:rPr>
          <w:rFonts w:ascii="Calibri" w:hAnsi="Calibri" w:cs="Calibri"/>
        </w:rPr>
        <w:t xml:space="preserve"> or provide to the club to email to SLSQ at </w:t>
      </w:r>
      <w:hyperlink r:id="rId11" w:history="1">
        <w:r w:rsidR="007E085F" w:rsidRPr="007E085F">
          <w:rPr>
            <w:rStyle w:val="Hyperlink"/>
            <w:rFonts w:ascii="Calibri" w:hAnsi="Calibri" w:cs="Calibri"/>
          </w:rPr>
          <w:t>bluecards@lifesaving.com.au</w:t>
        </w:r>
      </w:hyperlink>
      <w:r w:rsidR="007E085F">
        <w:rPr>
          <w:rFonts w:ascii="Calibri" w:hAnsi="Calibri" w:cs="Calibri"/>
        </w:rPr>
        <w:t xml:space="preserve"> to be linked to the org</w:t>
      </w:r>
      <w:r w:rsidR="007B1546">
        <w:rPr>
          <w:rFonts w:ascii="Calibri" w:hAnsi="Calibri" w:cs="Calibri"/>
        </w:rPr>
        <w:t>anisation.</w:t>
      </w:r>
    </w:p>
    <w:p w14:paraId="2C69017C" w14:textId="31B2F58B" w:rsidR="007B1546" w:rsidRDefault="007B1546" w:rsidP="002E63F6">
      <w:pPr>
        <w:pStyle w:val="NumberLevel1"/>
        <w:numPr>
          <w:ilvl w:val="0"/>
          <w:numId w:val="0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Applicant to login to their Blue Card Services Applicant Portal at </w:t>
      </w:r>
      <w:hyperlink r:id="rId12" w:history="1">
        <w:r w:rsidRPr="005860A4">
          <w:rPr>
            <w:rStyle w:val="Hyperlink"/>
            <w:rFonts w:ascii="Calibri" w:hAnsi="Calibri" w:cs="Calibri"/>
          </w:rPr>
          <w:t>https://my.bluecard.qld.gov.au/login</w:t>
        </w:r>
      </w:hyperlink>
      <w:r w:rsidR="00097D8C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Complete and submit their application to be processed by Blue Card Services.</w:t>
      </w:r>
    </w:p>
    <w:p w14:paraId="3513D883" w14:textId="77777777" w:rsidR="006E26CF" w:rsidRPr="00A54387" w:rsidRDefault="006E26CF" w:rsidP="006E26CF">
      <w:pPr>
        <w:spacing w:after="0" w:line="240" w:lineRule="auto"/>
        <w:rPr>
          <w:rFonts w:cs="Calibri"/>
        </w:rPr>
      </w:pPr>
    </w:p>
    <w:p w14:paraId="31F89CE3" w14:textId="6A3ADCFF" w:rsidR="00AB213A" w:rsidRDefault="000C4F6A" w:rsidP="007C3A5B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A54387">
        <w:rPr>
          <w:rFonts w:cs="Calibri"/>
        </w:rPr>
        <w:t>E</w:t>
      </w:r>
      <w:r w:rsidR="005E75E6" w:rsidRPr="00A54387">
        <w:rPr>
          <w:rFonts w:cs="Calibri"/>
        </w:rPr>
        <w:t xml:space="preserve">nsure that </w:t>
      </w:r>
      <w:r w:rsidR="00E5100E" w:rsidRPr="00A54387">
        <w:rPr>
          <w:rFonts w:cs="Calibri"/>
        </w:rPr>
        <w:t>the form</w:t>
      </w:r>
      <w:r w:rsidR="005E75E6" w:rsidRPr="00A54387">
        <w:rPr>
          <w:rFonts w:cs="Calibri"/>
        </w:rPr>
        <w:t xml:space="preserve"> </w:t>
      </w:r>
      <w:r w:rsidR="00E5100E" w:rsidRPr="00A54387">
        <w:rPr>
          <w:rFonts w:cs="Calibri"/>
        </w:rPr>
        <w:t>is</w:t>
      </w:r>
      <w:r w:rsidR="005E75E6" w:rsidRPr="00A54387">
        <w:rPr>
          <w:rFonts w:cs="Calibri"/>
        </w:rPr>
        <w:t xml:space="preserve"> completed </w:t>
      </w:r>
      <w:r w:rsidR="002F0A37" w:rsidRPr="00A54387">
        <w:rPr>
          <w:rFonts w:cs="Calibri"/>
        </w:rPr>
        <w:t xml:space="preserve">correctly </w:t>
      </w:r>
      <w:r w:rsidR="005E75E6" w:rsidRPr="00A54387">
        <w:rPr>
          <w:rFonts w:cs="Calibri"/>
        </w:rPr>
        <w:t xml:space="preserve">with </w:t>
      </w:r>
      <w:r w:rsidR="005E75E6" w:rsidRPr="00DA5D3E">
        <w:rPr>
          <w:rFonts w:cs="Calibri"/>
          <w:b/>
        </w:rPr>
        <w:t>Surf Life Saving Queensland’s</w:t>
      </w:r>
      <w:r w:rsidR="005E75E6" w:rsidRPr="00A54387">
        <w:rPr>
          <w:rFonts w:cs="Calibri"/>
        </w:rPr>
        <w:t xml:space="preserve"> details completed </w:t>
      </w:r>
      <w:r w:rsidR="007C3A5B" w:rsidRPr="00A54387">
        <w:rPr>
          <w:rFonts w:cs="Calibri"/>
        </w:rPr>
        <w:t>in the Organisations details section</w:t>
      </w:r>
      <w:r w:rsidR="00653E0F">
        <w:rPr>
          <w:rFonts w:cs="Calibri"/>
        </w:rPr>
        <w:t>, including the Organ</w:t>
      </w:r>
      <w:r w:rsidR="00AB213A">
        <w:rPr>
          <w:rFonts w:cs="Calibri"/>
        </w:rPr>
        <w:t>i</w:t>
      </w:r>
      <w:r w:rsidR="00653E0F">
        <w:rPr>
          <w:rFonts w:cs="Calibri"/>
        </w:rPr>
        <w:t>sation ID number 85968.</w:t>
      </w:r>
    </w:p>
    <w:p w14:paraId="6F3D0098" w14:textId="77777777" w:rsidR="007B1546" w:rsidRDefault="007B1546" w:rsidP="007B1546">
      <w:pPr>
        <w:spacing w:after="0" w:line="240" w:lineRule="auto"/>
        <w:rPr>
          <w:rFonts w:cs="Calibri"/>
        </w:rPr>
      </w:pPr>
    </w:p>
    <w:p w14:paraId="5565DA2D" w14:textId="03FDB403" w:rsidR="00653E0F" w:rsidRDefault="00AB213A" w:rsidP="007C3A5B">
      <w:pPr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Ensure</w:t>
      </w:r>
      <w:r w:rsidRPr="00A54387">
        <w:rPr>
          <w:rFonts w:cs="Calibri"/>
        </w:rPr>
        <w:t xml:space="preserve"> that the type of child related employment is checked as </w:t>
      </w:r>
      <w:r w:rsidRPr="00A54387">
        <w:rPr>
          <w:rFonts w:cs="Calibri"/>
          <w:i/>
        </w:rPr>
        <w:t>churches, clubs and</w:t>
      </w:r>
      <w:r>
        <w:rPr>
          <w:rFonts w:cs="Calibri"/>
          <w:i/>
        </w:rPr>
        <w:t xml:space="preserve"> </w:t>
      </w:r>
      <w:r w:rsidRPr="00A54387">
        <w:rPr>
          <w:rFonts w:cs="Calibri"/>
          <w:i/>
        </w:rPr>
        <w:t>associations.</w:t>
      </w:r>
      <w:r w:rsidR="00653E0F">
        <w:rPr>
          <w:rFonts w:cs="Calibri"/>
        </w:rPr>
        <w:t xml:space="preserve"> </w:t>
      </w:r>
    </w:p>
    <w:p w14:paraId="1B8D586B" w14:textId="77777777" w:rsidR="005E75E6" w:rsidRPr="00A54387" w:rsidRDefault="005E75E6" w:rsidP="00B02E87">
      <w:pPr>
        <w:spacing w:after="0" w:line="240" w:lineRule="auto"/>
        <w:ind w:left="720"/>
        <w:rPr>
          <w:rFonts w:cs="Calibri"/>
        </w:rPr>
      </w:pPr>
    </w:p>
    <w:p w14:paraId="1885CA27" w14:textId="3A196244" w:rsidR="00B02E87" w:rsidRDefault="00E5100E" w:rsidP="00B02E87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A54387">
        <w:rPr>
          <w:rFonts w:cs="Calibri"/>
        </w:rPr>
        <w:t>Ensure</w:t>
      </w:r>
      <w:r w:rsidR="00B02E87" w:rsidRPr="00A54387">
        <w:rPr>
          <w:rFonts w:cs="Calibri"/>
        </w:rPr>
        <w:t xml:space="preserve"> that the </w:t>
      </w:r>
      <w:r w:rsidR="00B7317A">
        <w:rPr>
          <w:rFonts w:cs="Calibri"/>
        </w:rPr>
        <w:t>applicant</w:t>
      </w:r>
      <w:r w:rsidR="00B7317A" w:rsidRPr="00A54387">
        <w:rPr>
          <w:rFonts w:cs="Calibri"/>
        </w:rPr>
        <w:t xml:space="preserve"> </w:t>
      </w:r>
      <w:r w:rsidR="00BA6D37" w:rsidRPr="00A54387">
        <w:rPr>
          <w:rFonts w:cs="Calibri"/>
        </w:rPr>
        <w:t xml:space="preserve">has fully completed </w:t>
      </w:r>
      <w:r w:rsidR="000D37F1" w:rsidRPr="00A54387">
        <w:rPr>
          <w:rFonts w:cs="Calibri"/>
        </w:rPr>
        <w:t xml:space="preserve">the form </w:t>
      </w:r>
      <w:r w:rsidR="00B02E87" w:rsidRPr="00A54387">
        <w:rPr>
          <w:rFonts w:cs="Calibri"/>
        </w:rPr>
        <w:t xml:space="preserve">using BLOCK LETTERS and printing clearly. </w:t>
      </w:r>
      <w:r w:rsidR="00085B65">
        <w:rPr>
          <w:rFonts w:cs="Calibri"/>
        </w:rPr>
        <w:t>i</w:t>
      </w:r>
      <w:r w:rsidRPr="00A54387">
        <w:rPr>
          <w:rFonts w:cs="Calibri"/>
        </w:rPr>
        <w:t>.e</w:t>
      </w:r>
      <w:r w:rsidR="00B02E87" w:rsidRPr="00A54387">
        <w:rPr>
          <w:rFonts w:cs="Calibri"/>
        </w:rPr>
        <w:t>. including the member’s middl</w:t>
      </w:r>
      <w:r w:rsidR="000D37F1" w:rsidRPr="00A54387">
        <w:rPr>
          <w:rFonts w:cs="Calibri"/>
        </w:rPr>
        <w:t>e name; and correct date of birth.</w:t>
      </w:r>
    </w:p>
    <w:p w14:paraId="7ADB9E05" w14:textId="77777777" w:rsidR="00A143FF" w:rsidRDefault="00A143FF" w:rsidP="00AB213A">
      <w:pPr>
        <w:spacing w:after="0" w:line="240" w:lineRule="auto"/>
        <w:ind w:left="720"/>
        <w:rPr>
          <w:rFonts w:cs="Calibri"/>
        </w:rPr>
      </w:pPr>
    </w:p>
    <w:p w14:paraId="0E05F269" w14:textId="0FEF4569" w:rsidR="00A143FF" w:rsidRPr="00A54387" w:rsidRDefault="00A143FF" w:rsidP="00B02E87">
      <w:pPr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>Ensure the applicant has provided a certified copy of their Queensland Department of Transport and Main Roads issued identification or customer reference number (as detailed on the forms) or electronically certify their identification</w:t>
      </w:r>
      <w:r w:rsidR="00AB213A">
        <w:rPr>
          <w:rFonts w:cs="Calibri"/>
        </w:rPr>
        <w:t xml:space="preserve"> by registering with Blue Card Services online at </w:t>
      </w:r>
      <w:hyperlink r:id="rId13" w:history="1">
        <w:r w:rsidR="00AB213A" w:rsidRPr="005860A4">
          <w:rPr>
            <w:rStyle w:val="Hyperlink"/>
            <w:rFonts w:cs="Calibri"/>
          </w:rPr>
          <w:t>https://my.bluecard.qld.gov.au/account/registration/privacy-notice</w:t>
        </w:r>
      </w:hyperlink>
      <w:r w:rsidR="00AB213A">
        <w:rPr>
          <w:rFonts w:cs="Calibri"/>
        </w:rPr>
        <w:t xml:space="preserve"> </w:t>
      </w:r>
    </w:p>
    <w:p w14:paraId="5FA9065E" w14:textId="77777777" w:rsidR="00B02E87" w:rsidRPr="00A54387" w:rsidRDefault="00B02E87" w:rsidP="00B02E87">
      <w:pPr>
        <w:spacing w:after="0" w:line="240" w:lineRule="auto"/>
        <w:ind w:left="720"/>
        <w:rPr>
          <w:rFonts w:cs="Calibri"/>
        </w:rPr>
      </w:pPr>
    </w:p>
    <w:p w14:paraId="5956CA1D" w14:textId="7294FE66" w:rsidR="00A143FF" w:rsidRDefault="00A143FF" w:rsidP="00B02E87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264415">
        <w:rPr>
          <w:rFonts w:cs="Calibri"/>
        </w:rPr>
        <w:t>A</w:t>
      </w:r>
      <w:r>
        <w:rPr>
          <w:rFonts w:cs="Calibri"/>
        </w:rPr>
        <w:t>ny</w:t>
      </w:r>
      <w:r w:rsidRPr="00264415">
        <w:rPr>
          <w:rFonts w:cs="Calibri"/>
        </w:rPr>
        <w:t xml:space="preserve"> supporting documents for proof of ID must be issued by Queensland TMR (a driver licence, adult proof of age card, photo identity card, marine licence or motorcycle licence) and a </w:t>
      </w:r>
      <w:r w:rsidRPr="00264415">
        <w:rPr>
          <w:rFonts w:cs="Calibri"/>
          <w:b/>
        </w:rPr>
        <w:t>certified copy</w:t>
      </w:r>
      <w:r w:rsidRPr="00264415">
        <w:rPr>
          <w:rFonts w:cs="Calibri"/>
        </w:rPr>
        <w:t xml:space="preserve"> included in the application. Certification can be completed by a Justice of the Peace, Commissioner for Declarations, Lawyer or Police Officer.</w:t>
      </w:r>
    </w:p>
    <w:p w14:paraId="58F08657" w14:textId="77777777" w:rsidR="00AB213A" w:rsidRDefault="00AB213A" w:rsidP="00AB213A">
      <w:pPr>
        <w:spacing w:after="0" w:line="240" w:lineRule="auto"/>
        <w:ind w:left="720"/>
        <w:rPr>
          <w:rFonts w:cs="Calibri"/>
        </w:rPr>
      </w:pPr>
    </w:p>
    <w:p w14:paraId="726639EF" w14:textId="58A8A88B" w:rsidR="00B02E87" w:rsidRPr="00A54387" w:rsidRDefault="00B02E87" w:rsidP="00B02E87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A54387">
        <w:rPr>
          <w:rFonts w:cs="Calibri"/>
        </w:rPr>
        <w:t xml:space="preserve">Ensure that the applicant has </w:t>
      </w:r>
      <w:r w:rsidR="00A143FF">
        <w:rPr>
          <w:rFonts w:cs="Calibri"/>
        </w:rPr>
        <w:t>provided details of any name changes if relevant</w:t>
      </w:r>
      <w:r w:rsidR="00A63D11" w:rsidRPr="00A54387">
        <w:rPr>
          <w:rFonts w:cs="Calibri"/>
        </w:rPr>
        <w:t>. If more space is required,</w:t>
      </w:r>
      <w:r w:rsidRPr="00A54387">
        <w:rPr>
          <w:rFonts w:cs="Calibri"/>
        </w:rPr>
        <w:t xml:space="preserve"> </w:t>
      </w:r>
      <w:r w:rsidR="00A63D11" w:rsidRPr="00A54387">
        <w:rPr>
          <w:rFonts w:cs="Calibri"/>
        </w:rPr>
        <w:t xml:space="preserve">check that they have ticked the box stating that </w:t>
      </w:r>
      <w:r w:rsidRPr="00A54387">
        <w:rPr>
          <w:rFonts w:cs="Calibri"/>
        </w:rPr>
        <w:t xml:space="preserve">they have attached a </w:t>
      </w:r>
      <w:r w:rsidRPr="00DA5D3E">
        <w:rPr>
          <w:rFonts w:cs="Calibri"/>
        </w:rPr>
        <w:t>separate piece</w:t>
      </w:r>
      <w:r w:rsidRPr="00A54387">
        <w:rPr>
          <w:rFonts w:cs="Calibri"/>
        </w:rPr>
        <w:t xml:space="preserve"> of paper listing </w:t>
      </w:r>
      <w:r w:rsidR="00A63D11" w:rsidRPr="00A54387">
        <w:rPr>
          <w:rFonts w:cs="Calibri"/>
        </w:rPr>
        <w:t xml:space="preserve">changes and reasons for changes, and that the </w:t>
      </w:r>
      <w:r w:rsidR="00604072" w:rsidRPr="00A54387">
        <w:rPr>
          <w:rFonts w:cs="Calibri"/>
        </w:rPr>
        <w:t>separate</w:t>
      </w:r>
      <w:r w:rsidR="00A63D11" w:rsidRPr="00A54387">
        <w:rPr>
          <w:rFonts w:cs="Calibri"/>
        </w:rPr>
        <w:t xml:space="preserve"> piece of paper is attached.</w:t>
      </w:r>
    </w:p>
    <w:p w14:paraId="6CFCA97E" w14:textId="77777777" w:rsidR="005E75E6" w:rsidRPr="00A54387" w:rsidRDefault="005E75E6" w:rsidP="00B02E87">
      <w:pPr>
        <w:spacing w:after="0" w:line="240" w:lineRule="auto"/>
        <w:rPr>
          <w:rFonts w:cs="Calibri"/>
        </w:rPr>
      </w:pPr>
    </w:p>
    <w:p w14:paraId="33FF2A94" w14:textId="23147E92" w:rsidR="005E75E6" w:rsidRPr="00A54387" w:rsidRDefault="005E75E6" w:rsidP="00B02E87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A54387">
        <w:rPr>
          <w:rFonts w:cs="Calibri"/>
        </w:rPr>
        <w:t xml:space="preserve">Ensure that the </w:t>
      </w:r>
      <w:r w:rsidR="00224DFD" w:rsidRPr="00A54387">
        <w:rPr>
          <w:rFonts w:cs="Calibri"/>
        </w:rPr>
        <w:t xml:space="preserve">Organisation’s </w:t>
      </w:r>
      <w:r w:rsidRPr="00A54387">
        <w:rPr>
          <w:rFonts w:cs="Calibri"/>
        </w:rPr>
        <w:t xml:space="preserve">appointed </w:t>
      </w:r>
      <w:r w:rsidR="006E1A8A" w:rsidRPr="00A54387">
        <w:rPr>
          <w:rFonts w:cs="Calibri"/>
          <w:i/>
        </w:rPr>
        <w:t>authorised</w:t>
      </w:r>
      <w:r w:rsidR="008D7A60" w:rsidRPr="00A54387">
        <w:rPr>
          <w:rFonts w:cs="Calibri"/>
          <w:i/>
        </w:rPr>
        <w:t xml:space="preserve"> person</w:t>
      </w:r>
      <w:r w:rsidR="00224DFD" w:rsidRPr="00A54387">
        <w:rPr>
          <w:rFonts w:cs="Calibri"/>
        </w:rPr>
        <w:t xml:space="preserve"> </w:t>
      </w:r>
      <w:r w:rsidRPr="00A54387">
        <w:rPr>
          <w:rFonts w:cs="Calibri"/>
        </w:rPr>
        <w:t xml:space="preserve">writes their name at </w:t>
      </w:r>
      <w:r w:rsidR="00A63D11" w:rsidRPr="00A54387">
        <w:rPr>
          <w:rFonts w:cs="Calibri"/>
        </w:rPr>
        <w:t xml:space="preserve">the Declaration </w:t>
      </w:r>
      <w:r w:rsidRPr="00A54387">
        <w:rPr>
          <w:rFonts w:cs="Calibri"/>
        </w:rPr>
        <w:t>and signs and dates the form.</w:t>
      </w:r>
      <w:r w:rsidR="008D4D09" w:rsidRPr="00A54387">
        <w:rPr>
          <w:rFonts w:cs="Calibri"/>
        </w:rPr>
        <w:t xml:space="preserve"> </w:t>
      </w:r>
      <w:r w:rsidR="00EA1561" w:rsidRPr="00A54387">
        <w:rPr>
          <w:rFonts w:cs="Calibri"/>
          <w:b/>
          <w:i/>
        </w:rPr>
        <w:t>Note</w:t>
      </w:r>
      <w:r w:rsidR="00EA1561" w:rsidRPr="00A54387">
        <w:rPr>
          <w:rFonts w:cs="Calibri"/>
        </w:rPr>
        <w:t xml:space="preserve"> - </w:t>
      </w:r>
      <w:r w:rsidR="00BA5A7D" w:rsidRPr="00A54387">
        <w:rPr>
          <w:rFonts w:cs="Calibri"/>
        </w:rPr>
        <w:t>t</w:t>
      </w:r>
      <w:r w:rsidR="008D4D09" w:rsidRPr="00A54387">
        <w:rPr>
          <w:rFonts w:cs="Calibri"/>
        </w:rPr>
        <w:t xml:space="preserve">his date must be the same date </w:t>
      </w:r>
      <w:bookmarkStart w:id="0" w:name="_GoBack"/>
      <w:r w:rsidR="008D4D09" w:rsidRPr="00A54387">
        <w:rPr>
          <w:rFonts w:cs="Calibri"/>
        </w:rPr>
        <w:t>or</w:t>
      </w:r>
      <w:bookmarkEnd w:id="0"/>
      <w:r w:rsidR="008D4D09" w:rsidRPr="00A54387">
        <w:rPr>
          <w:rFonts w:cs="Calibri"/>
        </w:rPr>
        <w:t xml:space="preserve"> a later date than the member</w:t>
      </w:r>
      <w:r w:rsidR="00C60012" w:rsidRPr="00A54387">
        <w:rPr>
          <w:rFonts w:cs="Calibri"/>
        </w:rPr>
        <w:t>’</w:t>
      </w:r>
      <w:r w:rsidR="008D4D09" w:rsidRPr="00A54387">
        <w:rPr>
          <w:rFonts w:cs="Calibri"/>
        </w:rPr>
        <w:t>s signature and date.</w:t>
      </w:r>
    </w:p>
    <w:p w14:paraId="5F114781" w14:textId="77777777" w:rsidR="005E75E6" w:rsidRPr="00A54387" w:rsidRDefault="005E75E6" w:rsidP="00B02E87">
      <w:pPr>
        <w:spacing w:after="0" w:line="240" w:lineRule="auto"/>
        <w:rPr>
          <w:rFonts w:cs="Calibri"/>
        </w:rPr>
      </w:pPr>
    </w:p>
    <w:p w14:paraId="34F1149A" w14:textId="4CBA5325" w:rsidR="00554D67" w:rsidRPr="00DA5D3E" w:rsidRDefault="005E75E6" w:rsidP="00DA5D3E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A54387">
        <w:rPr>
          <w:rFonts w:cs="Calibri"/>
        </w:rPr>
        <w:t xml:space="preserve">Ensure </w:t>
      </w:r>
      <w:r w:rsidR="00D20B19">
        <w:rPr>
          <w:rFonts w:cs="Calibri"/>
        </w:rPr>
        <w:t xml:space="preserve">all </w:t>
      </w:r>
      <w:r w:rsidRPr="00A54387">
        <w:rPr>
          <w:rFonts w:cs="Calibri"/>
        </w:rPr>
        <w:t xml:space="preserve">information is completed i.e. </w:t>
      </w:r>
      <w:r w:rsidR="00A63D11" w:rsidRPr="00A54387">
        <w:rPr>
          <w:rFonts w:cs="Calibri"/>
        </w:rPr>
        <w:t>Payment options if a Paid Employee application/renewal</w:t>
      </w:r>
      <w:r w:rsidRPr="00A54387">
        <w:rPr>
          <w:rFonts w:cs="Calibri"/>
        </w:rPr>
        <w:t xml:space="preserve">, </w:t>
      </w:r>
      <w:r w:rsidR="00E31CD0" w:rsidRPr="00A54387">
        <w:rPr>
          <w:rFonts w:cs="Calibri"/>
        </w:rPr>
        <w:t xml:space="preserve">Teacher Registration, Police ID, </w:t>
      </w:r>
      <w:r w:rsidR="000D37F1" w:rsidRPr="00A54387">
        <w:rPr>
          <w:rFonts w:cs="Calibri"/>
        </w:rPr>
        <w:t>previous</w:t>
      </w:r>
      <w:r w:rsidR="00DA5D3E">
        <w:rPr>
          <w:rFonts w:cs="Calibri"/>
        </w:rPr>
        <w:t xml:space="preserve"> Card Number etc.</w:t>
      </w:r>
    </w:p>
    <w:p w14:paraId="1FB031A3" w14:textId="7C2B1F81" w:rsidR="002F0A37" w:rsidRPr="00A54387" w:rsidRDefault="004E1B33" w:rsidP="004E1B33">
      <w:pPr>
        <w:pStyle w:val="NumberLevel1"/>
        <w:rPr>
          <w:rFonts w:ascii="Calibri" w:eastAsia="Calibri" w:hAnsi="Calibri" w:cs="Calibri"/>
          <w:lang w:eastAsia="en-US"/>
        </w:rPr>
      </w:pPr>
      <w:r w:rsidRPr="00A54387">
        <w:rPr>
          <w:rFonts w:ascii="Calibri" w:eastAsia="Calibri" w:hAnsi="Calibri" w:cs="Calibri"/>
          <w:lang w:eastAsia="en-US"/>
        </w:rPr>
        <w:t>S</w:t>
      </w:r>
      <w:r w:rsidR="005E75E6" w:rsidRPr="00A54387">
        <w:rPr>
          <w:rFonts w:ascii="Calibri" w:eastAsia="Calibri" w:hAnsi="Calibri" w:cs="Calibri"/>
          <w:lang w:eastAsia="en-US"/>
        </w:rPr>
        <w:t>end</w:t>
      </w:r>
      <w:r w:rsidR="000D37F1" w:rsidRPr="00A54387">
        <w:rPr>
          <w:rFonts w:ascii="Calibri" w:eastAsia="Calibri" w:hAnsi="Calibri" w:cs="Calibri"/>
          <w:lang w:eastAsia="en-US"/>
        </w:rPr>
        <w:t xml:space="preserve"> </w:t>
      </w:r>
      <w:r w:rsidRPr="00A54387">
        <w:rPr>
          <w:rFonts w:ascii="Calibri" w:eastAsia="Calibri" w:hAnsi="Calibri" w:cs="Calibri"/>
          <w:lang w:eastAsia="en-US"/>
        </w:rPr>
        <w:t xml:space="preserve">all </w:t>
      </w:r>
      <w:r w:rsidR="000D37F1" w:rsidRPr="00A54387">
        <w:rPr>
          <w:rFonts w:ascii="Calibri" w:eastAsia="Calibri" w:hAnsi="Calibri" w:cs="Calibri"/>
          <w:lang w:eastAsia="en-US"/>
        </w:rPr>
        <w:t xml:space="preserve">scrutinised </w:t>
      </w:r>
      <w:r w:rsidR="00106EA2" w:rsidRPr="00DA5D3E">
        <w:rPr>
          <w:rFonts w:ascii="Calibri" w:hAnsi="Calibri" w:cs="Calibri"/>
        </w:rPr>
        <w:t>Blue Card Services</w:t>
      </w:r>
      <w:r w:rsidR="00106EA2">
        <w:rPr>
          <w:rFonts w:ascii="Calibri" w:eastAsia="Calibri" w:hAnsi="Calibri" w:cs="Calibri"/>
          <w:lang w:eastAsia="en-US"/>
        </w:rPr>
        <w:t>’</w:t>
      </w:r>
      <w:r w:rsidR="00106EA2" w:rsidRPr="00DA5D3E">
        <w:rPr>
          <w:rFonts w:ascii="Calibri" w:eastAsia="Calibri" w:hAnsi="Calibri" w:cs="Calibri"/>
          <w:lang w:eastAsia="en-US"/>
        </w:rPr>
        <w:t xml:space="preserve"> </w:t>
      </w:r>
      <w:r w:rsidR="000D37F1" w:rsidRPr="00A54387">
        <w:rPr>
          <w:rFonts w:ascii="Calibri" w:eastAsia="Calibri" w:hAnsi="Calibri" w:cs="Calibri"/>
          <w:lang w:eastAsia="en-US"/>
        </w:rPr>
        <w:t>forms</w:t>
      </w:r>
      <w:r w:rsidR="005E75E6" w:rsidRPr="00A54387">
        <w:rPr>
          <w:rFonts w:ascii="Calibri" w:eastAsia="Calibri" w:hAnsi="Calibri" w:cs="Calibri"/>
          <w:lang w:eastAsia="en-US"/>
        </w:rPr>
        <w:t xml:space="preserve"> to Surf Life Sav</w:t>
      </w:r>
      <w:r w:rsidR="006E1A8A" w:rsidRPr="00A54387">
        <w:rPr>
          <w:rFonts w:ascii="Calibri" w:eastAsia="Calibri" w:hAnsi="Calibri" w:cs="Calibri"/>
          <w:lang w:eastAsia="en-US"/>
        </w:rPr>
        <w:t>ing Queensland:</w:t>
      </w:r>
    </w:p>
    <w:p w14:paraId="456CFDF3" w14:textId="77777777" w:rsidR="006E1A8A" w:rsidRPr="00A54387" w:rsidRDefault="006E1A8A" w:rsidP="006E1A8A">
      <w:pPr>
        <w:pStyle w:val="ListParagraph"/>
        <w:ind w:left="1440"/>
        <w:rPr>
          <w:rFonts w:cs="Calibri"/>
        </w:rPr>
      </w:pPr>
      <w:r w:rsidRPr="00A54387">
        <w:rPr>
          <w:rFonts w:cs="Calibri"/>
        </w:rPr>
        <w:t xml:space="preserve"> </w:t>
      </w:r>
    </w:p>
    <w:p w14:paraId="2B300923" w14:textId="77777777" w:rsidR="003B669D" w:rsidRDefault="003B669D" w:rsidP="003B669D">
      <w:pPr>
        <w:pStyle w:val="ListParagraph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 xml:space="preserve">upload - </w:t>
      </w:r>
      <w:hyperlink r:id="rId14" w:history="1">
        <w:r w:rsidRPr="00B66608">
          <w:rPr>
            <w:rStyle w:val="Hyperlink"/>
            <w:rFonts w:cs="Calibri"/>
          </w:rPr>
          <w:t>https://www.qld.gov.au/law/laws-regulated-industries-and-accountability/queensland-laws-and-regulations/regulated-industries-and-licensing/blue-card/contacting/submit-scanned-form</w:t>
        </w:r>
      </w:hyperlink>
      <w:r>
        <w:rPr>
          <w:rFonts w:cs="Calibri"/>
        </w:rPr>
        <w:t xml:space="preserve"> </w:t>
      </w:r>
    </w:p>
    <w:p w14:paraId="7AC03969" w14:textId="1D8C9449" w:rsidR="003B669D" w:rsidRDefault="003B669D" w:rsidP="00895DF5">
      <w:pPr>
        <w:pStyle w:val="ListParagraph"/>
        <w:ind w:left="2160"/>
        <w:rPr>
          <w:rStyle w:val="Hyperlink"/>
          <w:rFonts w:cs="Calibri"/>
        </w:rPr>
      </w:pPr>
      <w:r>
        <w:rPr>
          <w:rFonts w:cs="Calibri"/>
        </w:rPr>
        <w:t xml:space="preserve">and </w:t>
      </w:r>
      <w:r w:rsidRPr="00A54387">
        <w:rPr>
          <w:rFonts w:cs="Calibri"/>
        </w:rPr>
        <w:t xml:space="preserve">email - </w:t>
      </w:r>
      <w:hyperlink r:id="rId15" w:history="1">
        <w:r w:rsidRPr="00A54387">
          <w:rPr>
            <w:rStyle w:val="Hyperlink"/>
            <w:rFonts w:cs="Calibri"/>
          </w:rPr>
          <w:t>bluecards@lifesaving.com.au</w:t>
        </w:r>
      </w:hyperlink>
    </w:p>
    <w:p w14:paraId="35218837" w14:textId="77777777" w:rsidR="00FC7DCD" w:rsidRDefault="00FC7DCD" w:rsidP="00895DF5">
      <w:pPr>
        <w:pStyle w:val="ListParagraph"/>
        <w:ind w:left="2160"/>
        <w:rPr>
          <w:rFonts w:cs="Calibri"/>
        </w:rPr>
      </w:pPr>
    </w:p>
    <w:p w14:paraId="5AB43D74" w14:textId="124E5794" w:rsidR="003B669D" w:rsidRDefault="003B669D" w:rsidP="003B669D">
      <w:pPr>
        <w:pStyle w:val="ListParagraph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 xml:space="preserve">Only current Blue cards to link to SLSQ </w:t>
      </w:r>
      <w:r w:rsidR="00895DF5">
        <w:rPr>
          <w:rFonts w:cs="Calibri"/>
        </w:rPr>
        <w:t xml:space="preserve">email details directly to </w:t>
      </w:r>
      <w:hyperlink r:id="rId16" w:history="1">
        <w:r w:rsidR="00895DF5" w:rsidRPr="005860A4">
          <w:rPr>
            <w:rStyle w:val="Hyperlink"/>
            <w:rFonts w:cs="Calibri"/>
          </w:rPr>
          <w:t>bluecards@lifesaving.com.au</w:t>
        </w:r>
      </w:hyperlink>
      <w:r w:rsidR="00895DF5">
        <w:rPr>
          <w:rFonts w:cs="Calibri"/>
        </w:rPr>
        <w:t xml:space="preserve"> </w:t>
      </w:r>
    </w:p>
    <w:p w14:paraId="09959C20" w14:textId="13F81081" w:rsidR="00085B65" w:rsidRPr="00B66608" w:rsidRDefault="006E1A8A" w:rsidP="00B66608">
      <w:pPr>
        <w:pStyle w:val="ListParagraph"/>
        <w:ind w:left="1440" w:firstLine="720"/>
      </w:pPr>
      <w:r w:rsidRPr="00A54387">
        <w:rPr>
          <w:rFonts w:cs="Calibri"/>
        </w:rPr>
        <w:t xml:space="preserve"> </w:t>
      </w:r>
    </w:p>
    <w:p w14:paraId="4071C776" w14:textId="77777777" w:rsidR="001E4E4A" w:rsidRPr="00DA5D3E" w:rsidRDefault="001E4E4A" w:rsidP="001E4E4A">
      <w:pPr>
        <w:spacing w:after="0" w:line="240" w:lineRule="auto"/>
        <w:rPr>
          <w:rFonts w:cs="Calibri"/>
        </w:rPr>
      </w:pPr>
      <w:r>
        <w:rPr>
          <w:rFonts w:cs="Calibri"/>
          <w:b/>
        </w:rPr>
        <w:br/>
      </w:r>
      <w:r w:rsidRPr="00DA5D3E">
        <w:rPr>
          <w:rFonts w:cs="Calibri"/>
          <w:b/>
        </w:rPr>
        <w:t>Notifying SLSQ of your Club or Branch’s Authorised Persons</w:t>
      </w:r>
      <w:r>
        <w:rPr>
          <w:rFonts w:cs="Calibri"/>
        </w:rPr>
        <w:br/>
      </w:r>
      <w:r>
        <w:rPr>
          <w:rFonts w:cs="Calibri"/>
        </w:rPr>
        <w:br/>
        <w:t xml:space="preserve">Please send a scanned </w:t>
      </w:r>
      <w:r w:rsidR="00B7317A">
        <w:rPr>
          <w:rFonts w:cs="Calibri"/>
        </w:rPr>
        <w:t>listing</w:t>
      </w:r>
      <w:r>
        <w:rPr>
          <w:rFonts w:cs="Calibri"/>
        </w:rPr>
        <w:t xml:space="preserve"> of the Authorised Persons for you Club or Branch including their full name </w:t>
      </w:r>
      <w:r w:rsidR="00DE6902">
        <w:rPr>
          <w:rFonts w:cs="Calibri"/>
        </w:rPr>
        <w:t>and</w:t>
      </w:r>
      <w:r>
        <w:rPr>
          <w:rFonts w:cs="Calibri"/>
        </w:rPr>
        <w:t xml:space="preserve"> signature to </w:t>
      </w:r>
      <w:hyperlink r:id="rId17" w:history="1">
        <w:r w:rsidRPr="00DA5D3E">
          <w:rPr>
            <w:rStyle w:val="Hyperlink"/>
            <w:rFonts w:cs="Calibri"/>
          </w:rPr>
          <w:t>bluecards@lifesaving.com.au</w:t>
        </w:r>
      </w:hyperlink>
      <w:r w:rsidRPr="00DA5D3E">
        <w:rPr>
          <w:rFonts w:cs="Calibri"/>
        </w:rPr>
        <w:t xml:space="preserve"> </w:t>
      </w:r>
    </w:p>
    <w:p w14:paraId="67FDD7FA" w14:textId="77777777" w:rsidR="001E4E4A" w:rsidRPr="00DA5D3E" w:rsidRDefault="001E4E4A" w:rsidP="001E4E4A">
      <w:pPr>
        <w:spacing w:after="0" w:line="240" w:lineRule="auto"/>
        <w:rPr>
          <w:rFonts w:cs="Calibri"/>
        </w:rPr>
      </w:pPr>
      <w:r>
        <w:rPr>
          <w:rFonts w:cs="Calibri"/>
          <w:b/>
          <w:i/>
        </w:rPr>
        <w:br/>
      </w:r>
      <w:r w:rsidRPr="00DA5D3E">
        <w:rPr>
          <w:rFonts w:cs="Calibri"/>
        </w:rPr>
        <w:t xml:space="preserve">If you have any questions please </w:t>
      </w:r>
      <w:r>
        <w:rPr>
          <w:rFonts w:cs="Calibri"/>
        </w:rPr>
        <w:t>contact the SLSQ Administration and Compliance Department on 0</w:t>
      </w:r>
      <w:r w:rsidRPr="00DA5D3E">
        <w:rPr>
          <w:rFonts w:cs="Calibri"/>
        </w:rPr>
        <w:t>7 3846 8000</w:t>
      </w:r>
      <w:r>
        <w:rPr>
          <w:rFonts w:cs="Calibri"/>
        </w:rPr>
        <w:t>.</w:t>
      </w:r>
    </w:p>
    <w:p w14:paraId="1053710F" w14:textId="77777777" w:rsidR="00285BBF" w:rsidRPr="00A54387" w:rsidRDefault="00285BBF" w:rsidP="006E1A8A">
      <w:pPr>
        <w:pStyle w:val="BodyTextIndent"/>
        <w:widowControl w:val="0"/>
        <w:spacing w:after="0" w:line="240" w:lineRule="auto"/>
        <w:ind w:left="0"/>
        <w:rPr>
          <w:rFonts w:cs="Calibri"/>
        </w:rPr>
      </w:pPr>
    </w:p>
    <w:sectPr w:rsidR="00285BBF" w:rsidRPr="00A54387" w:rsidSect="000B7281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CCCA6" w14:textId="77777777" w:rsidR="000F103C" w:rsidRDefault="000F103C" w:rsidP="006E26CF">
      <w:pPr>
        <w:spacing w:after="0" w:line="240" w:lineRule="auto"/>
      </w:pPr>
      <w:r>
        <w:separator/>
      </w:r>
    </w:p>
  </w:endnote>
  <w:endnote w:type="continuationSeparator" w:id="0">
    <w:p w14:paraId="1DD5AC3E" w14:textId="77777777" w:rsidR="000F103C" w:rsidRDefault="000F103C" w:rsidP="006E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459A4" w14:textId="0A2BC893" w:rsidR="00296A2A" w:rsidRPr="006465AD" w:rsidRDefault="00296A2A">
    <w:pPr>
      <w:pStyle w:val="Footer"/>
      <w:rPr>
        <w:rFonts w:ascii="Arial Narrow" w:hAnsi="Arial Narrow"/>
        <w:sz w:val="16"/>
        <w:szCs w:val="16"/>
      </w:rPr>
    </w:pPr>
    <w:r w:rsidRPr="00A54387">
      <w:rPr>
        <w:rFonts w:cs="Calibri"/>
        <w:sz w:val="16"/>
        <w:szCs w:val="16"/>
      </w:rPr>
      <w:t xml:space="preserve">Updated – </w:t>
    </w:r>
    <w:r w:rsidR="004014E3">
      <w:rPr>
        <w:rFonts w:ascii="Arial Narrow" w:hAnsi="Arial Narrow"/>
        <w:sz w:val="16"/>
        <w:szCs w:val="16"/>
      </w:rPr>
      <w:t xml:space="preserve">November </w:t>
    </w:r>
    <w:r w:rsidR="00E7463D">
      <w:rPr>
        <w:rFonts w:ascii="Arial Narrow" w:hAnsi="Arial Narrow"/>
        <w:sz w:val="16"/>
        <w:szCs w:val="16"/>
      </w:rPr>
      <w:t>2021</w:t>
    </w:r>
    <w:r>
      <w:rPr>
        <w:rFonts w:ascii="Arial Narrow" w:hAnsi="Arial Narrow"/>
        <w:sz w:val="16"/>
        <w:szCs w:val="16"/>
      </w:rPr>
      <w:tab/>
    </w:r>
    <w:r w:rsidR="00A63D11">
      <w:rPr>
        <w:rFonts w:ascii="Arial Narrow" w:hAnsi="Arial Narrow"/>
        <w:sz w:val="16"/>
        <w:szCs w:val="16"/>
      </w:rPr>
      <w:tab/>
    </w:r>
    <w:r w:rsidR="00B67D74" w:rsidRPr="00A54387">
      <w:rPr>
        <w:rFonts w:cs="Calibri"/>
        <w:sz w:val="16"/>
        <w:szCs w:val="16"/>
      </w:rPr>
      <w:t>CP 2.1.6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EAE51" w14:textId="77777777" w:rsidR="000F103C" w:rsidRDefault="000F103C" w:rsidP="006E26CF">
      <w:pPr>
        <w:spacing w:after="0" w:line="240" w:lineRule="auto"/>
      </w:pPr>
      <w:r>
        <w:separator/>
      </w:r>
    </w:p>
  </w:footnote>
  <w:footnote w:type="continuationSeparator" w:id="0">
    <w:p w14:paraId="78A7FD6B" w14:textId="77777777" w:rsidR="000F103C" w:rsidRDefault="000F103C" w:rsidP="006E2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B78DF"/>
    <w:multiLevelType w:val="singleLevel"/>
    <w:tmpl w:val="CBC26734"/>
    <w:lvl w:ilvl="0">
      <w:start w:val="1"/>
      <w:numFmt w:val="bullet"/>
      <w:pStyle w:val="NumberLevel1"/>
      <w:lvlText w:val="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" w15:restartNumberingAfterBreak="0">
    <w:nsid w:val="6208162B"/>
    <w:multiLevelType w:val="singleLevel"/>
    <w:tmpl w:val="6226EA4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6A8A6D56"/>
    <w:multiLevelType w:val="hybridMultilevel"/>
    <w:tmpl w:val="02DE7554"/>
    <w:lvl w:ilvl="0" w:tplc="170A4CC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BB"/>
    <w:rsid w:val="00017134"/>
    <w:rsid w:val="00037770"/>
    <w:rsid w:val="00085B65"/>
    <w:rsid w:val="00097D8C"/>
    <w:rsid w:val="000A7652"/>
    <w:rsid w:val="000B7281"/>
    <w:rsid w:val="000C4F6A"/>
    <w:rsid w:val="000D37F1"/>
    <w:rsid w:val="000D7980"/>
    <w:rsid w:val="000F103C"/>
    <w:rsid w:val="00106733"/>
    <w:rsid w:val="00106EA2"/>
    <w:rsid w:val="001250E6"/>
    <w:rsid w:val="001403BB"/>
    <w:rsid w:val="00164742"/>
    <w:rsid w:val="001A0555"/>
    <w:rsid w:val="001A39A7"/>
    <w:rsid w:val="001A6035"/>
    <w:rsid w:val="001A6C67"/>
    <w:rsid w:val="001B1E11"/>
    <w:rsid w:val="001E4E4A"/>
    <w:rsid w:val="002003E6"/>
    <w:rsid w:val="00224DFD"/>
    <w:rsid w:val="00240CB5"/>
    <w:rsid w:val="002501D4"/>
    <w:rsid w:val="0026666D"/>
    <w:rsid w:val="00285BBF"/>
    <w:rsid w:val="00294A27"/>
    <w:rsid w:val="00296A2A"/>
    <w:rsid w:val="002D4A7B"/>
    <w:rsid w:val="002E63F6"/>
    <w:rsid w:val="002E6885"/>
    <w:rsid w:val="002F0A37"/>
    <w:rsid w:val="003105BA"/>
    <w:rsid w:val="003540C4"/>
    <w:rsid w:val="003731E4"/>
    <w:rsid w:val="0038577C"/>
    <w:rsid w:val="003B0FC5"/>
    <w:rsid w:val="003B669D"/>
    <w:rsid w:val="004014E3"/>
    <w:rsid w:val="00407AD2"/>
    <w:rsid w:val="00425DD3"/>
    <w:rsid w:val="004453EB"/>
    <w:rsid w:val="004C631F"/>
    <w:rsid w:val="004E1B33"/>
    <w:rsid w:val="004F5D7F"/>
    <w:rsid w:val="004F6157"/>
    <w:rsid w:val="005472DF"/>
    <w:rsid w:val="00554D67"/>
    <w:rsid w:val="0057775E"/>
    <w:rsid w:val="00577A0F"/>
    <w:rsid w:val="005C6A6D"/>
    <w:rsid w:val="005E3D6C"/>
    <w:rsid w:val="005E75E6"/>
    <w:rsid w:val="005F049E"/>
    <w:rsid w:val="005F557D"/>
    <w:rsid w:val="00604072"/>
    <w:rsid w:val="00607666"/>
    <w:rsid w:val="006465AD"/>
    <w:rsid w:val="00653E0F"/>
    <w:rsid w:val="00691268"/>
    <w:rsid w:val="006965D7"/>
    <w:rsid w:val="006A1E32"/>
    <w:rsid w:val="006D33EE"/>
    <w:rsid w:val="006E1A8A"/>
    <w:rsid w:val="006E26CF"/>
    <w:rsid w:val="00703613"/>
    <w:rsid w:val="007168AE"/>
    <w:rsid w:val="00717A70"/>
    <w:rsid w:val="00732CD7"/>
    <w:rsid w:val="007A5FDB"/>
    <w:rsid w:val="007B1546"/>
    <w:rsid w:val="007B1FE6"/>
    <w:rsid w:val="007C3A5B"/>
    <w:rsid w:val="007E085F"/>
    <w:rsid w:val="007E5B14"/>
    <w:rsid w:val="007F34AF"/>
    <w:rsid w:val="007F781F"/>
    <w:rsid w:val="0083796A"/>
    <w:rsid w:val="00895DF5"/>
    <w:rsid w:val="00897BE2"/>
    <w:rsid w:val="008C4EA7"/>
    <w:rsid w:val="008D4D09"/>
    <w:rsid w:val="008D7A60"/>
    <w:rsid w:val="008F619D"/>
    <w:rsid w:val="00927588"/>
    <w:rsid w:val="009355D2"/>
    <w:rsid w:val="0094159D"/>
    <w:rsid w:val="00945AB7"/>
    <w:rsid w:val="00991894"/>
    <w:rsid w:val="009B1687"/>
    <w:rsid w:val="009D55B3"/>
    <w:rsid w:val="009E293C"/>
    <w:rsid w:val="009F53A8"/>
    <w:rsid w:val="00A143FF"/>
    <w:rsid w:val="00A208CB"/>
    <w:rsid w:val="00A54387"/>
    <w:rsid w:val="00A63D11"/>
    <w:rsid w:val="00A94289"/>
    <w:rsid w:val="00AA36F7"/>
    <w:rsid w:val="00AB213A"/>
    <w:rsid w:val="00B02E87"/>
    <w:rsid w:val="00B66608"/>
    <w:rsid w:val="00B67D74"/>
    <w:rsid w:val="00B7317A"/>
    <w:rsid w:val="00B85466"/>
    <w:rsid w:val="00B962F5"/>
    <w:rsid w:val="00BA331E"/>
    <w:rsid w:val="00BA3F97"/>
    <w:rsid w:val="00BA4EA2"/>
    <w:rsid w:val="00BA5A7D"/>
    <w:rsid w:val="00BA6D37"/>
    <w:rsid w:val="00BB520E"/>
    <w:rsid w:val="00BD61F4"/>
    <w:rsid w:val="00C222F7"/>
    <w:rsid w:val="00C60012"/>
    <w:rsid w:val="00CA2AA2"/>
    <w:rsid w:val="00CB5918"/>
    <w:rsid w:val="00CD68F1"/>
    <w:rsid w:val="00D0551F"/>
    <w:rsid w:val="00D0579F"/>
    <w:rsid w:val="00D20B19"/>
    <w:rsid w:val="00D220A4"/>
    <w:rsid w:val="00D24D94"/>
    <w:rsid w:val="00D94ACD"/>
    <w:rsid w:val="00DA5D3E"/>
    <w:rsid w:val="00DB64C5"/>
    <w:rsid w:val="00DE6902"/>
    <w:rsid w:val="00DE74C7"/>
    <w:rsid w:val="00E13652"/>
    <w:rsid w:val="00E21B70"/>
    <w:rsid w:val="00E31CD0"/>
    <w:rsid w:val="00E5100E"/>
    <w:rsid w:val="00E7463D"/>
    <w:rsid w:val="00E802CF"/>
    <w:rsid w:val="00EA1561"/>
    <w:rsid w:val="00EE2CA0"/>
    <w:rsid w:val="00EF28A0"/>
    <w:rsid w:val="00F12EBB"/>
    <w:rsid w:val="00F438DE"/>
    <w:rsid w:val="00F543A7"/>
    <w:rsid w:val="00F56906"/>
    <w:rsid w:val="00F66BC8"/>
    <w:rsid w:val="00F902B9"/>
    <w:rsid w:val="00FA7022"/>
    <w:rsid w:val="00FA7E0D"/>
    <w:rsid w:val="00FC67EB"/>
    <w:rsid w:val="00FC7D00"/>
    <w:rsid w:val="00FC7DCD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6B0D79A"/>
  <w15:docId w15:val="{CD599B4C-C0E7-44E9-8353-8910DFB6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5E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E75E6"/>
    <w:pPr>
      <w:keepNext/>
      <w:spacing w:after="0" w:line="240" w:lineRule="auto"/>
      <w:outlineLvl w:val="0"/>
    </w:pPr>
    <w:rPr>
      <w:rFonts w:ascii="Times New Roman" w:eastAsia="Times New Roman" w:hAnsi="Times New Roman"/>
      <w:color w:val="FFFFFF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5E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E75E6"/>
    <w:rPr>
      <w:rFonts w:ascii="Times New Roman" w:eastAsia="Times New Roman" w:hAnsi="Times New Roman" w:cs="Times New Roman"/>
      <w:color w:val="FFFFFF"/>
      <w:sz w:val="24"/>
      <w:szCs w:val="20"/>
      <w:lang w:val="en-US"/>
    </w:rPr>
  </w:style>
  <w:style w:type="character" w:customStyle="1" w:styleId="Heading6Char">
    <w:name w:val="Heading 6 Char"/>
    <w:link w:val="Heading6"/>
    <w:uiPriority w:val="9"/>
    <w:semiHidden/>
    <w:rsid w:val="005E75E6"/>
    <w:rPr>
      <w:rFonts w:ascii="Calibri" w:eastAsia="Times New Roman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5E75E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5E75E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02E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E26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2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E26CF"/>
    <w:rPr>
      <w:rFonts w:ascii="Calibri" w:eastAsia="Calibri" w:hAnsi="Calibri" w:cs="Times New Roman"/>
    </w:rPr>
  </w:style>
  <w:style w:type="character" w:customStyle="1" w:styleId="zDPFiledOnBehalfOf">
    <w:name w:val="zDP Filed On Behalf Of"/>
    <w:semiHidden/>
    <w:rsid w:val="006465AD"/>
  </w:style>
  <w:style w:type="paragraph" w:customStyle="1" w:styleId="NumberLevel1">
    <w:name w:val="Number Level 1"/>
    <w:basedOn w:val="Normal"/>
    <w:rsid w:val="006465AD"/>
    <w:pPr>
      <w:numPr>
        <w:numId w:val="1"/>
      </w:numPr>
      <w:spacing w:before="140" w:after="140" w:line="280" w:lineRule="atLeast"/>
      <w:outlineLvl w:val="0"/>
    </w:pPr>
    <w:rPr>
      <w:rFonts w:ascii="Arial" w:eastAsia="Times New Roman" w:hAnsi="Arial" w:cs="Arial"/>
      <w:lang w:eastAsia="en-AU"/>
    </w:rPr>
  </w:style>
  <w:style w:type="character" w:styleId="Hyperlink">
    <w:name w:val="Hyperlink"/>
    <w:uiPriority w:val="99"/>
    <w:unhideWhenUsed/>
    <w:rsid w:val="005C6A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5B65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7A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45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A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AB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sqcm.entegyapp.com.au/Page/61/2597" TargetMode="External"/><Relationship Id="rId13" Type="http://schemas.openxmlformats.org/officeDocument/2006/relationships/hyperlink" Target="https://my.bluecard.qld.gov.au/account/registration/privacy-notic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bluecard.qld.gov.au/login" TargetMode="External"/><Relationship Id="rId17" Type="http://schemas.openxmlformats.org/officeDocument/2006/relationships/hyperlink" Target="mailto:bluecards@lifesaving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luecards@lifesaving.com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uecards@lifesaving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luecards@lifesaving.com.au" TargetMode="External"/><Relationship Id="rId10" Type="http://schemas.openxmlformats.org/officeDocument/2006/relationships/hyperlink" Target="https://www.surveymonkey.com/r/SLSQBCSLi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.bluecard.qld.gov.au/account/registration/privacy-notice" TargetMode="External"/><Relationship Id="rId14" Type="http://schemas.openxmlformats.org/officeDocument/2006/relationships/hyperlink" Target="https://www.qld.gov.au/law/laws-regulated-industries-and-accountability/queensland-laws-and-regulations/regulated-industries-and-licensing/blue-card/contacting/submit-scanned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3D71-BF2F-45F1-A6E7-09D796D9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Links>
    <vt:vector size="12" baseType="variant">
      <vt:variant>
        <vt:i4>7077898</vt:i4>
      </vt:variant>
      <vt:variant>
        <vt:i4>3</vt:i4>
      </vt:variant>
      <vt:variant>
        <vt:i4>0</vt:i4>
      </vt:variant>
      <vt:variant>
        <vt:i4>5</vt:i4>
      </vt:variant>
      <vt:variant>
        <vt:lpwstr>mailto:bluecards@lifesaving.com.au</vt:lpwstr>
      </vt:variant>
      <vt:variant>
        <vt:lpwstr/>
      </vt:variant>
      <vt:variant>
        <vt:i4>7077898</vt:i4>
      </vt:variant>
      <vt:variant>
        <vt:i4>0</vt:i4>
      </vt:variant>
      <vt:variant>
        <vt:i4>0</vt:i4>
      </vt:variant>
      <vt:variant>
        <vt:i4>5</vt:i4>
      </vt:variant>
      <vt:variant>
        <vt:lpwstr>mailto:bluecards@lifesaving.com.au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Lofthouse</dc:creator>
  <cp:lastModifiedBy>Brittany du Boulay</cp:lastModifiedBy>
  <cp:revision>6</cp:revision>
  <cp:lastPrinted>2021-11-16T01:04:00Z</cp:lastPrinted>
  <dcterms:created xsi:type="dcterms:W3CDTF">2021-11-16T04:32:00Z</dcterms:created>
  <dcterms:modified xsi:type="dcterms:W3CDTF">2021-11-24T04:33:00Z</dcterms:modified>
</cp:coreProperties>
</file>